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Arboga kommunfullmäktige</w:t>
      </w:r>
    </w:p>
    <w:p>
      <w:pPr>
        <w:pStyle w:val="Heading1"/>
      </w:pPr>
      <w:r>
        <w:t xml:space="preserve">Ansvar för skattepengarna – effektivisering och prioriteringar i Arboga</w:t>
      </w:r>
    </w:p>
    <w:p>
      <w:pPr>
        <w:spacing w:after="160" w:before="80"/>
      </w:pPr>
      <w:r>
        <w:rPr>
          <w:b/>
          <w:bCs/>
        </w:rPr>
        <w:t xml:space="preserve">Motionärer: </w:t>
      </w:r>
      <w:r>
        <w:t xml:space="preserve">Moderaterna i Arboga kommun</w:t>
      </w:r>
    </w:p>
    <w:p>
      <w:pPr>
        <w:pStyle w:val="Heading2"/>
      </w:pPr>
      <w:r>
        <w:t xml:space="preserve">Motivering</w:t>
      </w:r>
    </w:p>
    <w:p>
      <w:pPr>
        <w:spacing w:after="100"/>
      </w:pPr>
      <w:r>
        <w:t xml:space="preserve">Arboga kommun har en tight ekonomi. Skattesatsen är oförändrad sedan 2018 på 22,41 kronor, men resultaten har legat under budget (exempelvis prognos 3,1 miljoner kronor 2025 mot budgeterade 4,4 miljoner). Det finns risk för underskott, bland annat på grund av minskade skatteintäkter, och fullmäktige har diskuterat sparkrav.</w:t>
      </w:r>
    </w:p>
    <w:p>
      <w:pPr>
        <w:spacing w:after="100"/>
      </w:pPr>
      <w:r>
        <w:t xml:space="preserve">Utmaningar finns inom individ- och familjeomsorg (placeringar och konsultkostnader), gymnasieverksamhet och andra områden. Samtidigt har kommunen antagit strategisk och ekonomisk plan med mål om långsiktig hållbarhet.</w:t>
      </w:r>
    </w:p>
    <w:p>
      <w:pPr>
        <w:spacing w:after="100"/>
      </w:pPr>
      <w:r>
        <w:t xml:space="preserve">Moderaterna vill se ett tydligt ansvarstagande: prioritera kärnverksamhet (skola, vård, omsorg, trygghet), effektivisera administration och digitala processer samt undvika symboliska eller ineffektiva utgifter. Små kommuner som Arboga har särskilt stort behov av god hushållning med skattebetalarnas pengar.</w:t>
      </w:r>
    </w:p>
    <w:p>
      <w:pPr>
        <w:pStyle w:val="Heading2"/>
      </w:pPr>
      <w:r>
        <w:t xml:space="preserve">Förslag till beslut</w:t>
      </w:r>
    </w:p>
    <w:p>
      <w:pPr>
        <w:spacing w:after="60"/>
      </w:pPr>
      <w:r>
        <w:t xml:space="preserve">Med anledning av ovanstående yrkar Moderaterna i Arboga kommun att kommunfullmäktige beslutar:</w:t>
      </w:r>
    </w:p>
    <w:p>
      <w:pPr>
        <w:spacing w:after="40"/>
      </w:pPr>
      <w:r>
        <w:rPr>
          <w:b/>
          <w:bCs/>
        </w:rPr>
        <w:t xml:space="preserve">1. </w:t>
      </w:r>
      <w:r>
        <w:t xml:space="preserve">Att ge kommunstyrelsen i uppdrag att genomföra en översyn av kommunens administrativa kostnader och föreslå konkreta effektiviseringar inför budget 2027.</w:t>
      </w:r>
    </w:p>
    <w:p>
      <w:pPr>
        <w:spacing w:after="40"/>
      </w:pPr>
      <w:r>
        <w:rPr>
          <w:b/>
          <w:bCs/>
        </w:rPr>
        <w:t xml:space="preserve">2. </w:t>
      </w:r>
      <w:r>
        <w:t xml:space="preserve">Att prioritera kärnverksamheter i alla budgetbeslut och redovisa effekter på välfärdskvalitet vid eventuella besparingar.</w:t>
      </w:r>
    </w:p>
    <w:p>
      <w:pPr>
        <w:spacing w:after="40"/>
      </w:pPr>
      <w:r>
        <w:rPr>
          <w:b/>
          <w:bCs/>
        </w:rPr>
        <w:t xml:space="preserve">3. </w:t>
      </w:r>
      <w:r>
        <w:t xml:space="preserve">Att utreda digitaliseringsinsatser som kan ge både bättre service och lägre kostnader på sikt (t.ex. e-tjänster, automatiserade processer).</w:t>
      </w:r>
    </w:p>
    <w:p>
      <w:pPr>
        <w:spacing w:after="40"/>
      </w:pPr>
      <w:r>
        <w:rPr>
          <w:b/>
          <w:bCs/>
        </w:rPr>
        <w:t xml:space="preserve">4. </w:t>
      </w:r>
      <w:r>
        <w:t xml:space="preserve">Att återkomma till kommunfullmäktige med en rapport om ekonomisk lägesbild och föreslagna prioriteringar senast under hösten 2026.</w:t>
      </w:r>
    </w:p>
    <w:p>
      <w:pPr>
        <w:spacing w:before="360"/>
      </w:pPr>
    </w:p>
    <w:p>
      <w:r>
        <w:t xml:space="preserve">Arboga,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Arboga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2026-06-06T01:48:18.790Z</dcterms:created>
  <dcterms:modified xsi:type="dcterms:W3CDTF">2026-06-06T01:48:18.790Z</dcterms:modified>
</cp:coreProperties>
</file>

<file path=docProps/custom.xml><?xml version="1.0" encoding="utf-8"?>
<Properties xmlns="http://schemas.openxmlformats.org/officeDocument/2006/custom-properties" xmlns:vt="http://schemas.openxmlformats.org/officeDocument/2006/docPropsVTypes"/>
</file>